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LESSON PLAN</w:t>
      </w:r>
    </w:p>
    <w:p>
      <w:r>
        <w:rPr>
          <w:b/>
        </w:rPr>
        <w:t xml:space="preserve">School’s Name: </w:t>
      </w:r>
      <w:r>
        <w:t xml:space="preserve">____________________________     </w:t>
      </w:r>
      <w:r>
        <w:rPr>
          <w:b/>
        </w:rPr>
        <w:t xml:space="preserve">Teacher’s Name: </w:t>
      </w:r>
      <w:r>
        <w:t>____________________________</w:t>
      </w:r>
    </w:p>
    <w:p>
      <w:r>
        <w:rPr>
          <w:b/>
        </w:rPr>
        <w:t xml:space="preserve">Class: </w:t>
      </w:r>
      <w:r>
        <w:t xml:space="preserve">STANDARD IV     </w:t>
      </w:r>
      <w:r>
        <w:rPr>
          <w:b/>
        </w:rPr>
        <w:t xml:space="preserve">Subject: </w:t>
      </w:r>
      <w:r>
        <w:t xml:space="preserve">ENGLISH     </w:t>
      </w:r>
      <w:r>
        <w:rPr>
          <w:b/>
        </w:rPr>
        <w:t xml:space="preserve">Date: </w:t>
      </w:r>
      <w:r>
        <w:t xml:space="preserve">___________     </w:t>
      </w:r>
      <w:r>
        <w:rPr>
          <w:b/>
        </w:rPr>
        <w:t xml:space="preserve">Time: </w:t>
      </w:r>
      <w:r>
        <w:t>___________</w:t>
      </w:r>
    </w:p>
    <w:p>
      <w:pPr>
        <w:jc w:val="center"/>
      </w:pPr>
      <w:r>
        <w:t>Number of Pupils</w:t>
      </w:r>
    </w:p>
    <w:tbl>
      <w:tblPr>
        <w:tblStyle w:val="TableGrid"/>
        <w:tblW w:type="auto" w:w="0"/>
        <w:jc w:val="center"/>
        <w:tblLook w:firstColumn="1" w:firstRow="1" w:lastColumn="0" w:lastRow="0" w:noHBand="0" w:noVBand="1" w:val="04A0"/>
      </w:tblPr>
      <w:tblGrid>
        <w:gridCol w:w="1804"/>
        <w:gridCol w:w="1804"/>
        <w:gridCol w:w="1804"/>
        <w:gridCol w:w="1804"/>
        <w:gridCol w:w="1804"/>
        <w:gridCol w:w="1804"/>
      </w:tblGrid>
      <w:tr>
        <w:tc>
          <w:tcPr>
            <w:tcW w:type="dxa" w:w="1804"/>
            <w:shd w:fill="D9EAD3"/>
          </w:tcPr>
          <w:p>
            <w:r>
              <w:t>Registered Girls</w:t>
            </w:r>
          </w:p>
        </w:tc>
        <w:tc>
          <w:tcPr>
            <w:tcW w:type="dxa" w:w="1804"/>
            <w:shd w:fill="D9EAD3"/>
          </w:tcPr>
          <w:p>
            <w:r>
              <w:t>Registered Boys</w:t>
            </w:r>
          </w:p>
        </w:tc>
        <w:tc>
          <w:tcPr>
            <w:tcW w:type="dxa" w:w="1804"/>
            <w:shd w:fill="D9EAD3"/>
          </w:tcPr>
          <w:p>
            <w:r>
              <w:t>Registered Total</w:t>
            </w:r>
          </w:p>
        </w:tc>
        <w:tc>
          <w:tcPr>
            <w:tcW w:type="dxa" w:w="1804"/>
            <w:shd w:fill="D9EAD3"/>
          </w:tcPr>
          <w:p>
            <w:r>
              <w:t>Attended Girls</w:t>
            </w:r>
          </w:p>
        </w:tc>
        <w:tc>
          <w:tcPr>
            <w:tcW w:type="dxa" w:w="1804"/>
            <w:shd w:fill="D9EAD3"/>
          </w:tcPr>
          <w:p>
            <w:r>
              <w:t>Attended Boys</w:t>
            </w:r>
          </w:p>
        </w:tc>
        <w:tc>
          <w:tcPr>
            <w:tcW w:type="dxa" w:w="1804"/>
            <w:shd w:fill="D9EAD3"/>
          </w:tcPr>
          <w:p>
            <w:r>
              <w:t>Attended Total</w:t>
            </w:r>
          </w:p>
        </w:tc>
      </w:tr>
      <w:tr>
        <w:tc>
          <w:tcPr>
            <w:tcW w:type="dxa" w:w="1804"/>
          </w:tcPr>
          <w:p>
            <w:r>
              <w:t xml:space="preserve"> </w:t>
            </w:r>
          </w:p>
        </w:tc>
        <w:tc>
          <w:tcPr>
            <w:tcW w:type="dxa" w:w="1804"/>
          </w:tcPr>
          <w:p>
            <w:r>
              <w:t xml:space="preserve"> </w:t>
            </w:r>
          </w:p>
        </w:tc>
        <w:tc>
          <w:tcPr>
            <w:tcW w:type="dxa" w:w="1804"/>
          </w:tcPr>
          <w:p>
            <w:r>
              <w:t xml:space="preserve"> </w:t>
            </w:r>
          </w:p>
        </w:tc>
        <w:tc>
          <w:tcPr>
            <w:tcW w:type="dxa" w:w="1804"/>
          </w:tcPr>
          <w:p>
            <w:r>
              <w:t xml:space="preserve"> </w:t>
            </w:r>
          </w:p>
        </w:tc>
        <w:tc>
          <w:tcPr>
            <w:tcW w:type="dxa" w:w="1804"/>
          </w:tcPr>
          <w:p>
            <w:r>
              <w:t xml:space="preserve"> </w:t>
            </w:r>
          </w:p>
        </w:tc>
        <w:tc>
          <w:tcPr>
            <w:tcW w:type="dxa" w:w="1804"/>
          </w:tcPr>
          <w:p>
            <w:r>
              <w:t xml:space="preserve"> </w:t>
            </w:r>
          </w:p>
        </w:tc>
      </w:tr>
    </w:tbl>
    <w:p>
      <w:pPr>
        <w:spacing w:after="20"/>
      </w:pPr>
      <w:r>
        <w:rPr>
          <w:b/>
        </w:rPr>
        <w:t xml:space="preserve">MAIN COMPETENCE: </w:t>
      </w:r>
      <w:r>
        <w:t>DEMONSTRATE MASTERY OF BASIC ENGLISH LANGUAGE SKILLS.</w:t>
      </w:r>
    </w:p>
    <w:p>
      <w:pPr>
        <w:spacing w:after="20"/>
      </w:pPr>
      <w:r>
        <w:rPr>
          <w:b/>
        </w:rPr>
        <w:t xml:space="preserve">Specific Competence: </w:t>
      </w:r>
      <w:r>
        <w:t>Develop vocabulary by relating words with objects in the environment.</w:t>
      </w:r>
    </w:p>
    <w:p>
      <w:pPr>
        <w:spacing w:after="20"/>
      </w:pPr>
      <w:r>
        <w:rPr>
          <w:b/>
        </w:rPr>
        <w:t xml:space="preserve">Main Activity: </w:t>
      </w:r>
      <w:r>
        <w:t>At the end of this Sub-topic, a pupil should be able to identify and name common objects found at home, in the hospital, at the market and at the bus station; describe their characteristics and uses; match objects with suitable words; and use environmental vocabulary in simple oral and written sentences.</w:t>
      </w:r>
    </w:p>
    <w:p>
      <w:pPr>
        <w:spacing w:after="20"/>
      </w:pPr>
      <w:r>
        <w:rPr>
          <w:b/>
        </w:rPr>
        <w:t xml:space="preserve">Specific Activities: </w:t>
      </w:r>
      <w:r>
        <w:t>Within 40 minutes, a pupil should be able to identify the correct names of people who examine and treat patients, conduct laboratory investigations, and supply or sell medicines.</w:t>
      </w:r>
    </w:p>
    <w:p>
      <w:pPr>
        <w:spacing w:after="20"/>
      </w:pPr>
      <w:r>
        <w:rPr>
          <w:b/>
        </w:rPr>
        <w:t xml:space="preserve">Teaching and Learning Materials: </w:t>
      </w:r>
      <w:r>
        <w:t>English Pupil’s Book for Standard Four, Unit One, Activity 1.2(b), page 5; word cards (doctor, laboratory technician, pharmacist); role cards; chalkboard and chalk.</w:t>
      </w:r>
    </w:p>
    <w:p>
      <w:pPr>
        <w:spacing w:after="20"/>
      </w:pPr>
      <w:r>
        <w:rPr>
          <w:b/>
        </w:rPr>
        <w:t xml:space="preserve">Reference: </w:t>
      </w:r>
      <w:r>
        <w:t>Tanzania Institute of Education (TIE). (2024). English Pupil’s Book for Standard Four (Third Edition), Unit One, Activity 1.2(b), page 5. Dar es Salaam: TIE.</w:t>
      </w:r>
    </w:p>
    <w:p>
      <w:pPr>
        <w:jc w:val="center"/>
      </w:pPr>
      <w:r>
        <w:rPr>
          <w:b/>
          <w:sz w:val="20"/>
        </w:rPr>
        <w:t>Lesson Development</w:t>
      </w:r>
    </w:p>
    <w:tbl>
      <w:tblPr>
        <w:tblStyle w:val="TableGrid"/>
        <w:tblW w:type="auto" w:w="0"/>
        <w:jc w:val="center"/>
        <w:tblLook w:firstColumn="1" w:firstRow="1" w:lastColumn="0" w:lastRow="0" w:noHBand="0" w:noVBand="1" w:val="04A0"/>
      </w:tblPr>
      <w:tblGrid>
        <w:gridCol w:w="2164"/>
        <w:gridCol w:w="2164"/>
        <w:gridCol w:w="2164"/>
        <w:gridCol w:w="2164"/>
        <w:gridCol w:w="2164"/>
      </w:tblGrid>
      <w:tr>
        <w:tc>
          <w:tcPr>
            <w:tcW w:type="dxa" w:w="2164"/>
            <w:shd w:fill="D9EAD3"/>
          </w:tcPr>
          <w:p>
            <w:pPr>
              <w:spacing w:after="20" w:before="20"/>
            </w:pPr>
            <w:r>
              <w:rPr>
                <w:rFonts w:ascii="Arial" w:hAnsi="Arial"/>
                <w:sz w:val="14"/>
              </w:rPr>
              <w:t>Stage</w:t>
            </w:r>
          </w:p>
        </w:tc>
        <w:tc>
          <w:tcPr>
            <w:tcW w:type="dxa" w:w="2164"/>
            <w:shd w:fill="D9EAD3"/>
          </w:tcPr>
          <w:p>
            <w:pPr>
              <w:spacing w:after="20" w:before="20"/>
            </w:pPr>
            <w:r>
              <w:rPr>
                <w:rFonts w:ascii="Arial" w:hAnsi="Arial"/>
                <w:sz w:val="14"/>
              </w:rPr>
              <w:t>Time</w:t>
            </w:r>
          </w:p>
        </w:tc>
        <w:tc>
          <w:tcPr>
            <w:tcW w:type="dxa" w:w="2164"/>
            <w:shd w:fill="D9EAD3"/>
          </w:tcPr>
          <w:p>
            <w:pPr>
              <w:spacing w:after="20" w:before="20"/>
            </w:pPr>
            <w:r>
              <w:rPr>
                <w:rFonts w:ascii="Arial" w:hAnsi="Arial"/>
                <w:sz w:val="14"/>
              </w:rPr>
              <w:t>Teaching Activities</w:t>
            </w:r>
          </w:p>
        </w:tc>
        <w:tc>
          <w:tcPr>
            <w:tcW w:type="dxa" w:w="2164"/>
            <w:shd w:fill="D9EAD3"/>
          </w:tcPr>
          <w:p>
            <w:pPr>
              <w:spacing w:after="20" w:before="20"/>
            </w:pPr>
            <w:r>
              <w:rPr>
                <w:rFonts w:ascii="Arial" w:hAnsi="Arial"/>
                <w:sz w:val="14"/>
              </w:rPr>
              <w:t>Learning Activities</w:t>
            </w:r>
          </w:p>
        </w:tc>
        <w:tc>
          <w:tcPr>
            <w:tcW w:type="dxa" w:w="2164"/>
            <w:shd w:fill="D9EAD3"/>
          </w:tcPr>
          <w:p>
            <w:pPr>
              <w:spacing w:after="20" w:before="20"/>
            </w:pPr>
            <w:r>
              <w:rPr>
                <w:rFonts w:ascii="Arial" w:hAnsi="Arial"/>
                <w:sz w:val="14"/>
              </w:rPr>
              <w:t>Learning Indicators</w:t>
            </w:r>
          </w:p>
        </w:tc>
      </w:tr>
      <w:tr>
        <w:tc>
          <w:tcPr>
            <w:tcW w:type="dxa" w:w="2164"/>
          </w:tcPr>
          <w:p>
            <w:pPr>
              <w:spacing w:after="20" w:before="20"/>
            </w:pPr>
            <w:r>
              <w:rPr>
                <w:rFonts w:ascii="Arial" w:hAnsi="Arial"/>
                <w:sz w:val="14"/>
              </w:rPr>
              <w:t>Introduction</w:t>
            </w:r>
          </w:p>
        </w:tc>
        <w:tc>
          <w:tcPr>
            <w:tcW w:type="dxa" w:w="2164"/>
          </w:tcPr>
          <w:p>
            <w:pPr>
              <w:spacing w:after="20" w:before="20"/>
            </w:pPr>
            <w:r>
              <w:rPr>
                <w:rFonts w:ascii="Arial" w:hAnsi="Arial"/>
                <w:sz w:val="14"/>
              </w:rPr>
              <w:t>5 min</w:t>
            </w:r>
          </w:p>
        </w:tc>
        <w:tc>
          <w:tcPr>
            <w:tcW w:type="dxa" w:w="2164"/>
          </w:tcPr>
          <w:p>
            <w:pPr>
              <w:spacing w:after="20" w:before="20"/>
            </w:pPr>
            <w:r>
              <w:rPr>
                <w:rFonts w:ascii="Arial" w:hAnsi="Arial"/>
                <w:sz w:val="14"/>
              </w:rPr>
              <w:t>A teacher to ask pupils to recall the story “A Visit to the Hospital” and name people they met or heard about in the story. Write the words doctor, laboratory technician and pharmacist on the board.</w:t>
            </w:r>
          </w:p>
        </w:tc>
        <w:tc>
          <w:tcPr>
            <w:tcW w:type="dxa" w:w="2164"/>
          </w:tcPr>
          <w:p>
            <w:pPr>
              <w:spacing w:after="20" w:before="20"/>
            </w:pPr>
            <w:r>
              <w:rPr>
                <w:rFonts w:ascii="Arial" w:hAnsi="Arial"/>
                <w:sz w:val="14"/>
              </w:rPr>
              <w:t>Pupils to recall the story and mention the hospital workers they remember.</w:t>
            </w:r>
          </w:p>
        </w:tc>
        <w:tc>
          <w:tcPr>
            <w:tcW w:type="dxa" w:w="2164"/>
          </w:tcPr>
          <w:p>
            <w:pPr>
              <w:spacing w:after="20" w:before="20"/>
            </w:pPr>
            <w:r>
              <w:rPr>
                <w:rFonts w:ascii="Arial" w:hAnsi="Arial"/>
                <w:sz w:val="14"/>
              </w:rPr>
              <w:t>A pupil to mention at least two people who work in a hospital.</w:t>
            </w:r>
          </w:p>
        </w:tc>
      </w:tr>
      <w:tr>
        <w:tc>
          <w:tcPr>
            <w:tcW w:type="dxa" w:w="2164"/>
          </w:tcPr>
          <w:p>
            <w:pPr>
              <w:spacing w:after="20" w:before="20"/>
            </w:pPr>
            <w:r>
              <w:rPr>
                <w:rFonts w:ascii="Arial" w:hAnsi="Arial"/>
                <w:sz w:val="14"/>
              </w:rPr>
              <w:t>Competence Development</w:t>
            </w:r>
          </w:p>
        </w:tc>
        <w:tc>
          <w:tcPr>
            <w:tcW w:type="dxa" w:w="2164"/>
          </w:tcPr>
          <w:p>
            <w:pPr>
              <w:spacing w:after="20" w:before="20"/>
            </w:pPr>
            <w:r>
              <w:rPr>
                <w:rFonts w:ascii="Arial" w:hAnsi="Arial"/>
                <w:sz w:val="14"/>
              </w:rPr>
              <w:t>15 min</w:t>
            </w:r>
          </w:p>
        </w:tc>
        <w:tc>
          <w:tcPr>
            <w:tcW w:type="dxa" w:w="2164"/>
          </w:tcPr>
          <w:p>
            <w:pPr>
              <w:spacing w:after="20" w:before="20"/>
            </w:pPr>
            <w:r>
              <w:rPr>
                <w:rFonts w:ascii="Arial" w:hAnsi="Arial"/>
                <w:sz w:val="14"/>
              </w:rPr>
              <w:t>A teacher to guide pupils to read the three descriptions in Activity 1.2(b). Explain key action words: examines, diagnoses, treats, conducts investigations, supplies and sells medicines. Model matching each description with doctor, laboratory technician or pharmacist.</w:t>
            </w:r>
          </w:p>
        </w:tc>
        <w:tc>
          <w:tcPr>
            <w:tcW w:type="dxa" w:w="2164"/>
          </w:tcPr>
          <w:p>
            <w:pPr>
              <w:spacing w:after="20" w:before="20"/>
            </w:pPr>
            <w:r>
              <w:rPr>
                <w:rFonts w:ascii="Arial" w:hAnsi="Arial"/>
                <w:sz w:val="14"/>
              </w:rPr>
              <w:t>Pupils to read the descriptions, discuss the duties and match each description with the correct name of a person.</w:t>
            </w:r>
          </w:p>
        </w:tc>
        <w:tc>
          <w:tcPr>
            <w:tcW w:type="dxa" w:w="2164"/>
          </w:tcPr>
          <w:p>
            <w:pPr>
              <w:spacing w:after="20" w:before="20"/>
            </w:pPr>
            <w:r>
              <w:rPr>
                <w:rFonts w:ascii="Arial" w:hAnsi="Arial"/>
                <w:sz w:val="14"/>
              </w:rPr>
              <w:t>A pupil to correctly match at least two duties with the responsible hospital workers.</w:t>
            </w:r>
          </w:p>
        </w:tc>
      </w:tr>
      <w:tr>
        <w:tc>
          <w:tcPr>
            <w:tcW w:type="dxa" w:w="2164"/>
          </w:tcPr>
          <w:p>
            <w:pPr>
              <w:spacing w:after="20" w:before="20"/>
            </w:pPr>
            <w:r>
              <w:rPr>
                <w:rFonts w:ascii="Arial" w:hAnsi="Arial"/>
                <w:sz w:val="14"/>
              </w:rPr>
              <w:t>Design</w:t>
            </w:r>
          </w:p>
        </w:tc>
        <w:tc>
          <w:tcPr>
            <w:tcW w:type="dxa" w:w="2164"/>
          </w:tcPr>
          <w:p>
            <w:pPr>
              <w:spacing w:after="20" w:before="20"/>
            </w:pPr>
            <w:r>
              <w:rPr>
                <w:rFonts w:ascii="Arial" w:hAnsi="Arial"/>
                <w:sz w:val="14"/>
              </w:rPr>
              <w:t>10 min</w:t>
            </w:r>
          </w:p>
        </w:tc>
        <w:tc>
          <w:tcPr>
            <w:tcW w:type="dxa" w:w="2164"/>
          </w:tcPr>
          <w:p>
            <w:pPr>
              <w:spacing w:after="20" w:before="20"/>
            </w:pPr>
            <w:r>
              <w:rPr>
                <w:rFonts w:ascii="Arial" w:hAnsi="Arial"/>
                <w:sz w:val="14"/>
              </w:rPr>
              <w:t>A teacher to organise pupils in pairs and give role cards showing the three job descriptions. Ask each pair to complete a three-row table with the correct names and explain the clues used.</w:t>
            </w:r>
          </w:p>
        </w:tc>
        <w:tc>
          <w:tcPr>
            <w:tcW w:type="dxa" w:w="2164"/>
          </w:tcPr>
          <w:p>
            <w:pPr>
              <w:spacing w:after="20" w:before="20"/>
            </w:pPr>
            <w:r>
              <w:rPr>
                <w:rFonts w:ascii="Arial" w:hAnsi="Arial"/>
                <w:sz w:val="14"/>
              </w:rPr>
              <w:t>Pupils to work in pairs, complete the table and explain why each person performs the stated duty.</w:t>
            </w:r>
          </w:p>
        </w:tc>
        <w:tc>
          <w:tcPr>
            <w:tcW w:type="dxa" w:w="2164"/>
          </w:tcPr>
          <w:p>
            <w:pPr>
              <w:spacing w:after="20" w:before="20"/>
            </w:pPr>
            <w:r>
              <w:rPr>
                <w:rFonts w:ascii="Arial" w:hAnsi="Arial"/>
                <w:sz w:val="14"/>
              </w:rPr>
              <w:t>A pupil to correctly identify the three hospital workers from their duties.</w:t>
            </w:r>
          </w:p>
        </w:tc>
      </w:tr>
      <w:tr>
        <w:tc>
          <w:tcPr>
            <w:tcW w:type="dxa" w:w="2164"/>
          </w:tcPr>
          <w:p>
            <w:pPr>
              <w:spacing w:after="20" w:before="20"/>
            </w:pPr>
            <w:r>
              <w:rPr>
                <w:rFonts w:ascii="Arial" w:hAnsi="Arial"/>
                <w:sz w:val="14"/>
              </w:rPr>
              <w:t>Realisation</w:t>
            </w:r>
          </w:p>
        </w:tc>
        <w:tc>
          <w:tcPr>
            <w:tcW w:type="dxa" w:w="2164"/>
          </w:tcPr>
          <w:p>
            <w:pPr>
              <w:spacing w:after="20" w:before="20"/>
            </w:pPr>
            <w:r>
              <w:rPr>
                <w:rFonts w:ascii="Arial" w:hAnsi="Arial"/>
                <w:sz w:val="14"/>
              </w:rPr>
              <w:t>10 min</w:t>
            </w:r>
          </w:p>
        </w:tc>
        <w:tc>
          <w:tcPr>
            <w:tcW w:type="dxa" w:w="2164"/>
          </w:tcPr>
          <w:p>
            <w:pPr>
              <w:spacing w:after="20" w:before="20"/>
            </w:pPr>
            <w:r>
              <w:rPr>
                <w:rFonts w:ascii="Arial" w:hAnsi="Arial"/>
                <w:sz w:val="14"/>
              </w:rPr>
              <w:t>A teacher to invite pupils to present their answers, check them with the class and ask oral questions about the duties of each hospital worker. Give corrective feedback.</w:t>
            </w:r>
          </w:p>
        </w:tc>
        <w:tc>
          <w:tcPr>
            <w:tcW w:type="dxa" w:w="2164"/>
          </w:tcPr>
          <w:p>
            <w:pPr>
              <w:spacing w:after="20" w:before="20"/>
            </w:pPr>
            <w:r>
              <w:rPr>
                <w:rFonts w:ascii="Arial" w:hAnsi="Arial"/>
                <w:sz w:val="14"/>
              </w:rPr>
              <w:t>Pupils to present their answers and state in their own words what a doctor, laboratory technician and pharmacist does.</w:t>
            </w:r>
          </w:p>
        </w:tc>
        <w:tc>
          <w:tcPr>
            <w:tcW w:type="dxa" w:w="2164"/>
          </w:tcPr>
          <w:p>
            <w:pPr>
              <w:spacing w:after="20" w:before="20"/>
            </w:pPr>
            <w:r>
              <w:rPr>
                <w:rFonts w:ascii="Arial" w:hAnsi="Arial"/>
                <w:sz w:val="14"/>
              </w:rPr>
              <w:t>A pupil to state correctly at least two duties and name the people who perform them.</w:t>
            </w:r>
          </w:p>
        </w:tc>
      </w:tr>
    </w:tbl>
    <w:p>
      <w:pPr>
        <w:spacing w:before="80"/>
      </w:pPr>
      <w:r>
        <w:rPr>
          <w:b/>
        </w:rPr>
        <w:t>Remarks (To be completed by the teacher after the lesson):</w:t>
      </w:r>
    </w:p>
    <w:p>
      <w:pPr>
        <w:spacing w:after="20"/>
      </w:pPr>
      <w:r>
        <w:rPr>
          <w:sz w:val="16"/>
        </w:rPr>
        <w:t>____________________________________________________________________________________________________________</w:t>
      </w:r>
    </w:p>
    <w:p>
      <w:pPr>
        <w:spacing w:after="20"/>
      </w:pPr>
      <w:r>
        <w:rPr>
          <w:sz w:val="16"/>
        </w:rPr>
        <w:t>____________________________________________________________________________________________________________</w:t>
      </w:r>
    </w:p>
    <w:p>
      <w:pPr>
        <w:spacing w:after="20"/>
      </w:pPr>
      <w:r>
        <w:rPr>
          <w:sz w:val="16"/>
        </w:rPr>
        <w:t>____________________________________________________________________________________________________________</w:t>
      </w:r>
    </w:p>
    <w:sectPr w:rsidR="00FC693F" w:rsidRPr="0006063C" w:rsidSect="00034616">
      <w:footerReference w:type="default" r:id="rId9"/>
      <w:pgSz w:w="12240" w:h="15840"/>
      <w:pgMar w:top="680" w:right="709" w:bottom="68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4"/>
      </w:rPr>
      <w:t>English Standard IV | Unit 1 | Lesson 8 of 22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