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r>
        <w:rPr>
          <w:b/>
        </w:rPr>
        <w:t xml:space="preserve">School’s Name: </w:t>
      </w:r>
      <w:r>
        <w:t xml:space="preserve">________________________________     </w:t>
      </w:r>
      <w:r>
        <w:rPr>
          <w:b/>
        </w:rPr>
        <w:t xml:space="preserve">Teacher’s Name: </w:t>
      </w:r>
      <w:r>
        <w:t>________________________________</w:t>
      </w:r>
    </w:p>
    <w:p>
      <w:r>
        <w:rPr>
          <w:b/>
        </w:rPr>
        <w:t xml:space="preserve">Class: </w:t>
      </w:r>
      <w:r>
        <w:t xml:space="preserve">STANDARD IV     </w:t>
      </w:r>
      <w:r>
        <w:rPr>
          <w:b/>
        </w:rPr>
        <w:t xml:space="preserve">Subject: </w:t>
      </w:r>
      <w:r>
        <w:t xml:space="preserve">ENGLISH     </w:t>
      </w:r>
      <w:r>
        <w:rPr>
          <w:b/>
        </w:rPr>
        <w:t xml:space="preserve">Date: </w:t>
      </w:r>
      <w:r>
        <w:t xml:space="preserve">____________     </w:t>
      </w:r>
      <w:r>
        <w:rPr>
          <w:b/>
        </w:rPr>
        <w:t xml:space="preserve">Time: </w:t>
      </w:r>
      <w:r>
        <w:t>____________</w:t>
      </w:r>
    </w:p>
    <w:p>
      <w:pPr>
        <w:jc w:val="center"/>
      </w:pPr>
      <w: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5"/>
        <w:gridCol w:w="1775"/>
        <w:gridCol w:w="1775"/>
        <w:gridCol w:w="1775"/>
        <w:gridCol w:w="1775"/>
        <w:gridCol w:w="1775"/>
      </w:tblGrid>
      <w:tr>
        <w:tc>
          <w:tcPr>
            <w:tcW w:type="dxa" w:w="1775"/>
            <w:shd w:fill="D9EAD3"/>
          </w:tcPr>
          <w:p>
            <w:r>
              <w:t>Registered Girls</w:t>
            </w:r>
          </w:p>
        </w:tc>
        <w:tc>
          <w:tcPr>
            <w:tcW w:type="dxa" w:w="1775"/>
            <w:shd w:fill="D9EAD3"/>
          </w:tcPr>
          <w:p>
            <w:r>
              <w:t>Registered Boys</w:t>
            </w:r>
          </w:p>
        </w:tc>
        <w:tc>
          <w:tcPr>
            <w:tcW w:type="dxa" w:w="1775"/>
            <w:shd w:fill="D9EAD3"/>
          </w:tcPr>
          <w:p>
            <w:r>
              <w:t>Registered Total</w:t>
            </w:r>
          </w:p>
        </w:tc>
        <w:tc>
          <w:tcPr>
            <w:tcW w:type="dxa" w:w="1775"/>
            <w:shd w:fill="D9EAD3"/>
          </w:tcPr>
          <w:p>
            <w:r>
              <w:t>Attended Girls</w:t>
            </w:r>
          </w:p>
        </w:tc>
        <w:tc>
          <w:tcPr>
            <w:tcW w:type="dxa" w:w="1775"/>
            <w:shd w:fill="D9EAD3"/>
          </w:tcPr>
          <w:p>
            <w:r>
              <w:t>Attended Boys</w:t>
            </w:r>
          </w:p>
        </w:tc>
        <w:tc>
          <w:tcPr>
            <w:tcW w:type="dxa" w:w="1775"/>
            <w:shd w:fill="D9EAD3"/>
          </w:tcPr>
          <w:p>
            <w:r>
              <w:t>Attended Total</w:t>
            </w:r>
          </w:p>
        </w:tc>
      </w:tr>
      <w:tr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</w:tr>
    </w:tbl>
    <w:p>
      <w:pPr>
        <w:spacing w:after="20"/>
      </w:pPr>
      <w:r>
        <w:rPr>
          <w:b/>
        </w:rPr>
        <w:t xml:space="preserve">MAIN COMPETENCE: </w:t>
      </w:r>
      <w:r>
        <w:t>DEMONSTRATE MASTERY OF BASIC ENGLISH LANGUAGE SKILLS.</w:t>
      </w:r>
    </w:p>
    <w:p>
      <w:pPr>
        <w:spacing w:after="20"/>
      </w:pPr>
      <w:r>
        <w:rPr>
          <w:b/>
        </w:rPr>
        <w:t xml:space="preserve">Specific Competence: </w:t>
      </w:r>
      <w:r>
        <w:t>Develop vocabulary by relating words with objects in the environment.</w:t>
      </w:r>
    </w:p>
    <w:p>
      <w:pPr>
        <w:spacing w:after="20"/>
      </w:pPr>
      <w:r>
        <w:rPr>
          <w:b/>
        </w:rPr>
        <w:t xml:space="preserve">Main Activity: </w:t>
      </w: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after="20"/>
      </w:pPr>
      <w:r>
        <w:rPr>
          <w:b/>
        </w:rPr>
        <w:t xml:space="preserve">Specific Activities: </w:t>
      </w:r>
      <w:r>
        <w:t>Within 40 minutes, a pupil should be able to match at least five common household objects with their correct uses and say simple sentences about them.</w:t>
      </w:r>
    </w:p>
    <w:p>
      <w:pPr>
        <w:spacing w:after="20"/>
      </w:pPr>
      <w:r>
        <w:rPr>
          <w:b/>
        </w:rPr>
        <w:t xml:space="preserve">Teaching and Learning Materials: </w:t>
      </w:r>
      <w:r>
        <w:t>Real household objects or picture cards (bed, chair, table, plate, spoon, cooking pot, broom, bucket and cup), word cards showing uses, chalkboard and chalk.</w:t>
      </w:r>
    </w:p>
    <w:p>
      <w:pPr>
        <w:spacing w:after="20"/>
      </w:pPr>
      <w:r>
        <w:rPr>
          <w:b/>
        </w:rPr>
        <w:t xml:space="preserve">Reference: </w:t>
      </w:r>
      <w:r>
        <w:t>Tanzania Institute of Education (TIE). (2024). English Pupil’s Book for Standard Four (Third Edition). Dar es Salaam: TIE.</w:t>
      </w:r>
    </w:p>
    <w:p>
      <w:pPr>
        <w:jc w:val="center"/>
      </w:pPr>
      <w:r>
        <w:rPr>
          <w:b/>
          <w:sz w:val="20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Stage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Time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Teaching Activities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Activities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Indicators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Introduction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5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display pictures or real objects used at home and ask pupils to recall their names from the previous lesson. Ask what people do with each object.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name familiar household objects and suggest what each object is used for.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name at least three household objects.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Competence Development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15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introduce the uses of household objects. Explain and demonstrate, where possible, that a bed is used for sleeping, a chair for sitting, a broom for sweeping, a cup for drinking and a cooking pot for cooking.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listen, observe the demonstrations, repeat the object names and state their uses.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correctly state the uses of at least five household objects.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Design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give groups picture cards of household objects and separate word cards showing their uses. Guide pupils to match each object with its correct use.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work in groups to match the household objects with their uses and read the matched pairs aloud.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match at least five household objects with their correct uses.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Realisation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ask pupils to choose an object card and complete an oral sentence, for example, “A broom is used for sweeping.” Invite several pupils to present their sentences.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choose an object and say a complete sentence explaining its use.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construct at least one correct sentence about the use of a household object.</w:t>
            </w:r>
          </w:p>
        </w:tc>
      </w:tr>
    </w:tbl>
    <w:p>
      <w:pPr>
        <w:spacing w:before="80"/>
      </w:pPr>
      <w:r>
        <w:rPr>
          <w:b/>
        </w:rPr>
        <w:t>Remarks (To be completed by the teacher after the lesson):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English Standard IV | Unit 1 | Lesson 2 of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